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ABD7" w14:textId="26ED3DAC" w:rsidR="00D46BE2" w:rsidRDefault="00EA7A67" w:rsidP="00EA7A67">
      <w:pPr>
        <w:jc w:val="center"/>
      </w:pPr>
      <w:r>
        <w:t>May 2023 Update to Benefits</w:t>
      </w:r>
    </w:p>
    <w:p w14:paraId="69B9EEA8" w14:textId="77777777" w:rsidR="00EA7A67" w:rsidRDefault="00EA7A67" w:rsidP="00EA7A67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7A67" w:rsidRPr="00EA7A67" w14:paraId="0B892215" w14:textId="77777777" w:rsidTr="00EA7A67"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EA7A67" w:rsidRPr="00EA7A67" w14:paraId="224A064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EA7A67" w:rsidRPr="00EA7A67" w14:paraId="42C64343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27E2483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b/>
                            <w:bCs/>
                            <w:color w:val="246275"/>
                            <w:kern w:val="0"/>
                            <w:szCs w:val="24"/>
                            <w14:ligatures w14:val="none"/>
                          </w:rPr>
                          <w:t>Dental Implants: (effective immediately)</w:t>
                        </w:r>
                      </w:p>
                      <w:p w14:paraId="6C4BAE5F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t>Major restorative increased to $4,000 annual maximum from $2,500, 100% reimbursement, added implants, open space limitation</w:t>
                        </w: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br/>
                          <w:t> </w:t>
                        </w:r>
                      </w:p>
                      <w:p w14:paraId="2E6D6B39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b/>
                            <w:bCs/>
                            <w:color w:val="246275"/>
                            <w:kern w:val="0"/>
                            <w:szCs w:val="24"/>
                            <w14:ligatures w14:val="none"/>
                          </w:rPr>
                          <w:t>Paramedical Maximum (effective January 1st, 2024)</w:t>
                        </w:r>
                      </w:p>
                      <w:p w14:paraId="36B73529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t>Paramedical increased to $3,000 annual maximum from $2000 and 90% reimbursement</w:t>
                        </w: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br/>
                          <w:t> </w:t>
                        </w:r>
                      </w:p>
                      <w:p w14:paraId="2D7F3C5D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b/>
                            <w:bCs/>
                            <w:color w:val="246275"/>
                            <w:kern w:val="0"/>
                            <w:szCs w:val="24"/>
                            <w14:ligatures w14:val="none"/>
                          </w:rPr>
                          <w:t>Paramedical Coverage (effective January 1st, 2024)</w:t>
                        </w:r>
                      </w:p>
                      <w:p w14:paraId="053B86CB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t>Paramedical increased to 90% reimbursement from 85%</w:t>
                        </w: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br/>
                          <w:t> </w:t>
                        </w:r>
                      </w:p>
                      <w:p w14:paraId="57AEC667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b/>
                            <w:bCs/>
                            <w:color w:val="246275"/>
                            <w:kern w:val="0"/>
                            <w:szCs w:val="24"/>
                            <w14:ligatures w14:val="none"/>
                          </w:rPr>
                          <w:t>Medical Cannabis: (this benefit has been in effect since 2021)</w:t>
                        </w:r>
                      </w:p>
                      <w:p w14:paraId="66FE4125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t>Medical cannabis prescribed by a licensed physician to a maximum of $4,000 per year; subject to prior authorization by the insurer to the eligibility requirements and terms and conditions of the Plan and for the conditions listed in the Plan. Reimbursement is at 85%.</w:t>
                        </w:r>
                      </w:p>
                      <w:p w14:paraId="43161F94" w14:textId="77777777" w:rsidR="00EA7A67" w:rsidRPr="00EA7A67" w:rsidRDefault="00EA7A67" w:rsidP="00EA7A67">
                        <w:pPr>
                          <w:spacing w:after="0" w:line="240" w:lineRule="auto"/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</w:pPr>
                        <w:r w:rsidRPr="00EA7A67">
                          <w:rPr>
                            <w:rFonts w:eastAsia="Times New Roman"/>
                            <w:color w:val="3B3F44"/>
                            <w:kern w:val="0"/>
                            <w:szCs w:val="24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4B0F3AA7" w14:textId="77777777" w:rsidR="00EA7A67" w:rsidRPr="00EA7A67" w:rsidRDefault="00EA7A67" w:rsidP="00EA7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</w:tbl>
          <w:p w14:paraId="0CE014C3" w14:textId="77777777" w:rsidR="00EA7A67" w:rsidRPr="00EA7A67" w:rsidRDefault="00EA7A67" w:rsidP="00EA7A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37A3B70F" w14:textId="77777777" w:rsidR="00EA7A67" w:rsidRDefault="00EA7A67"/>
    <w:sectPr w:rsidR="00EA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7"/>
    <w:rsid w:val="00D46BE2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A07B"/>
  <w15:chartTrackingRefBased/>
  <w15:docId w15:val="{4D31B3B2-9B9A-413C-9148-7A6E0EE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</dc:creator>
  <cp:keywords/>
  <dc:description/>
  <cp:lastModifiedBy>Paula C</cp:lastModifiedBy>
  <cp:revision>1</cp:revision>
  <dcterms:created xsi:type="dcterms:W3CDTF">2023-05-18T16:10:00Z</dcterms:created>
  <dcterms:modified xsi:type="dcterms:W3CDTF">2023-05-18T16:12:00Z</dcterms:modified>
</cp:coreProperties>
</file>